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576CD6" w14:textId="44C234BC" w:rsidR="00193814" w:rsidRPr="00193814" w:rsidRDefault="00193814" w:rsidP="00193814">
      <w:pPr>
        <w:pStyle w:val="Heading1"/>
      </w:pPr>
      <w:r w:rsidRPr="00193814">
        <w:t>Stage 3 Philosophy Modules</w:t>
      </w:r>
    </w:p>
    <w:p w14:paraId="2CEEC3AD" w14:textId="77777777" w:rsidR="00AB12E7" w:rsidRDefault="00AB12E7" w:rsidP="00AB12E7">
      <w:r>
        <w:t xml:space="preserve">Check the </w:t>
      </w:r>
      <w:hyperlink r:id="rId4" w:history="1">
        <w:r w:rsidRPr="00B67C3D">
          <w:rPr>
            <w:rStyle w:val="Hyperlink"/>
          </w:rPr>
          <w:t>module catalogue</w:t>
        </w:r>
      </w:hyperlink>
      <w:r>
        <w:t xml:space="preserve"> for module details </w:t>
      </w:r>
    </w:p>
    <w:p w14:paraId="35D5985C" w14:textId="77777777" w:rsidR="00193814" w:rsidRDefault="00193814" w:rsidP="00A020F9">
      <w:pPr>
        <w:pStyle w:val="Heading3"/>
      </w:pPr>
    </w:p>
    <w:p w14:paraId="1515D8F9" w14:textId="5BF735BE" w:rsidR="00A020F9" w:rsidRPr="00193814" w:rsidRDefault="00A020F9" w:rsidP="00193814">
      <w:pPr>
        <w:pStyle w:val="Heading2"/>
      </w:pPr>
      <w:r w:rsidRPr="00193814">
        <w:t>Semester 1</w:t>
      </w:r>
    </w:p>
    <w:p w14:paraId="02319018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PHI00139H</w:t>
      </w:r>
      <w:r>
        <w:rPr>
          <w:rFonts w:ascii="Arial" w:eastAsia="Arial" w:hAnsi="Arial" w:cs="Arial"/>
        </w:rPr>
        <w:tab/>
      </w:r>
      <w:hyperlink r:id="rId5">
        <w:r>
          <w:rPr>
            <w:rFonts w:ascii="Arial" w:eastAsia="Arial" w:hAnsi="Arial" w:cs="Arial"/>
            <w:color w:val="1155CC"/>
            <w:u w:val="single"/>
          </w:rPr>
          <w:t>Buddhism as Philosophy</w:t>
        </w:r>
      </w:hyperlink>
    </w:p>
    <w:p w14:paraId="42718EB5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PHI00095H</w:t>
      </w:r>
      <w:r>
        <w:rPr>
          <w:rFonts w:ascii="Arial" w:eastAsia="Arial" w:hAnsi="Arial" w:cs="Arial"/>
        </w:rPr>
        <w:tab/>
      </w:r>
      <w:hyperlink r:id="rId6">
        <w:r>
          <w:rPr>
            <w:rFonts w:ascii="Arial" w:eastAsia="Arial" w:hAnsi="Arial" w:cs="Arial"/>
            <w:color w:val="1155CC"/>
            <w:u w:val="single"/>
          </w:rPr>
          <w:t>Causation and Laws</w:t>
        </w:r>
      </w:hyperlink>
    </w:p>
    <w:p w14:paraId="197C931F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PHI00002H</w:t>
      </w:r>
      <w:r>
        <w:rPr>
          <w:rFonts w:ascii="Arial" w:eastAsia="Arial" w:hAnsi="Arial" w:cs="Arial"/>
        </w:rPr>
        <w:tab/>
      </w:r>
      <w:hyperlink r:id="rId7">
        <w:r>
          <w:rPr>
            <w:rFonts w:ascii="Arial" w:eastAsia="Arial" w:hAnsi="Arial" w:cs="Arial"/>
            <w:color w:val="1155CC"/>
            <w:u w:val="single"/>
          </w:rPr>
          <w:t>Contemporary Issues in Bioethics</w:t>
        </w:r>
      </w:hyperlink>
    </w:p>
    <w:p w14:paraId="79867F88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PHI00123H</w:t>
      </w:r>
      <w:r>
        <w:rPr>
          <w:rFonts w:ascii="Arial" w:eastAsia="Arial" w:hAnsi="Arial" w:cs="Arial"/>
        </w:rPr>
        <w:tab/>
      </w:r>
      <w:hyperlink r:id="rId8">
        <w:r>
          <w:rPr>
            <w:rFonts w:ascii="Arial" w:eastAsia="Arial" w:hAnsi="Arial" w:cs="Arial"/>
            <w:color w:val="1155CC"/>
            <w:u w:val="single"/>
          </w:rPr>
          <w:t>Mind and Morality</w:t>
        </w:r>
      </w:hyperlink>
    </w:p>
    <w:p w14:paraId="37D76A62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PHI00058H</w:t>
      </w:r>
      <w:r>
        <w:rPr>
          <w:rFonts w:ascii="Arial" w:eastAsia="Arial" w:hAnsi="Arial" w:cs="Arial"/>
        </w:rPr>
        <w:tab/>
      </w:r>
      <w:hyperlink r:id="rId9">
        <w:r>
          <w:rPr>
            <w:rFonts w:ascii="Arial" w:eastAsia="Arial" w:hAnsi="Arial" w:cs="Arial"/>
            <w:color w:val="1155CC"/>
            <w:u w:val="single"/>
          </w:rPr>
          <w:t>Philosophy of Christianity</w:t>
        </w:r>
      </w:hyperlink>
    </w:p>
    <w:p w14:paraId="5E1913AE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PHI00013H</w:t>
      </w:r>
      <w:r>
        <w:rPr>
          <w:rFonts w:ascii="Arial" w:eastAsia="Arial" w:hAnsi="Arial" w:cs="Arial"/>
        </w:rPr>
        <w:tab/>
      </w:r>
      <w:hyperlink r:id="rId10">
        <w:r>
          <w:rPr>
            <w:rFonts w:ascii="Arial" w:eastAsia="Arial" w:hAnsi="Arial" w:cs="Arial"/>
            <w:color w:val="1155CC"/>
            <w:u w:val="single"/>
          </w:rPr>
          <w:t>Philosophy of Physics</w:t>
        </w:r>
      </w:hyperlink>
    </w:p>
    <w:p w14:paraId="0314F180" w14:textId="097438A5" w:rsidR="00A020F9" w:rsidRDefault="00A020F9" w:rsidP="00A020F9">
      <w:pPr>
        <w:rPr>
          <w:rFonts w:ascii="Arial" w:eastAsia="Arial" w:hAnsi="Arial" w:cs="Arial"/>
          <w:color w:val="1155CC"/>
        </w:rPr>
      </w:pPr>
      <w:r>
        <w:rPr>
          <w:rFonts w:ascii="Arial" w:eastAsia="Arial" w:hAnsi="Arial" w:cs="Arial"/>
        </w:rPr>
        <w:t>PHI00144H</w:t>
      </w:r>
      <w:r>
        <w:rPr>
          <w:rFonts w:ascii="Arial" w:eastAsia="Arial" w:hAnsi="Arial" w:cs="Arial"/>
        </w:rPr>
        <w:tab/>
      </w:r>
      <w:hyperlink r:id="rId11">
        <w:r>
          <w:rPr>
            <w:rFonts w:ascii="Arial" w:eastAsia="Arial" w:hAnsi="Arial" w:cs="Arial"/>
            <w:color w:val="1155CC"/>
            <w:u w:val="single"/>
          </w:rPr>
          <w:t>World and Mind</w:t>
        </w:r>
      </w:hyperlink>
      <w:r w:rsidR="00193814">
        <w:rPr>
          <w:rFonts w:ascii="Arial" w:eastAsia="Arial" w:hAnsi="Arial" w:cs="Arial"/>
          <w:color w:val="1155CC"/>
        </w:rPr>
        <w:t xml:space="preserve"> (module taught via Zoom)</w:t>
      </w:r>
    </w:p>
    <w:p w14:paraId="37B19EF4" w14:textId="47FAC34A" w:rsidR="00AB12E7" w:rsidRDefault="00AB12E7" w:rsidP="00AB12E7">
      <w:pPr>
        <w:rPr>
          <w:rFonts w:ascii="Arial" w:eastAsia="Arial" w:hAnsi="Arial" w:cs="Arial"/>
          <w:color w:val="1155CC"/>
        </w:rPr>
      </w:pPr>
      <w:r>
        <w:rPr>
          <w:rFonts w:ascii="Arial" w:eastAsia="Arial" w:hAnsi="Arial" w:cs="Arial"/>
        </w:rPr>
        <w:t>PHI001</w:t>
      </w:r>
      <w:r>
        <w:rPr>
          <w:rFonts w:ascii="Arial" w:eastAsia="Arial" w:hAnsi="Arial" w:cs="Arial"/>
        </w:rPr>
        <w:t>12</w:t>
      </w:r>
      <w:r>
        <w:rPr>
          <w:rFonts w:ascii="Arial" w:eastAsia="Arial" w:hAnsi="Arial" w:cs="Arial"/>
        </w:rPr>
        <w:t>H</w:t>
      </w:r>
      <w:r>
        <w:rPr>
          <w:rFonts w:ascii="Arial" w:eastAsia="Arial" w:hAnsi="Arial" w:cs="Arial"/>
        </w:rPr>
        <w:tab/>
      </w:r>
      <w:r w:rsidRPr="00AB12E7">
        <w:rPr>
          <w:rFonts w:ascii="Arial" w:eastAsia="Arial" w:hAnsi="Arial" w:cs="Arial"/>
          <w:color w:val="1155CC"/>
          <w:u w:val="single"/>
        </w:rPr>
        <w:t xml:space="preserve">Theories </w:t>
      </w:r>
      <w:r>
        <w:rPr>
          <w:rFonts w:ascii="Arial" w:eastAsia="Arial" w:hAnsi="Arial" w:cs="Arial"/>
          <w:color w:val="1155CC"/>
          <w:u w:val="single"/>
        </w:rPr>
        <w:t>of Social Justice</w:t>
      </w:r>
    </w:p>
    <w:p w14:paraId="342BD4C0" w14:textId="1A9D8A8F" w:rsidR="00AB12E7" w:rsidRDefault="00AB12E7" w:rsidP="00AB12E7">
      <w:pPr>
        <w:rPr>
          <w:rFonts w:ascii="Arial" w:eastAsia="Arial" w:hAnsi="Arial" w:cs="Arial"/>
          <w:color w:val="1155CC"/>
        </w:rPr>
      </w:pPr>
      <w:r>
        <w:rPr>
          <w:rFonts w:ascii="Arial" w:eastAsia="Arial" w:hAnsi="Arial" w:cs="Arial"/>
        </w:rPr>
        <w:t>PHI001</w:t>
      </w:r>
      <w:r>
        <w:rPr>
          <w:rFonts w:ascii="Arial" w:eastAsia="Arial" w:hAnsi="Arial" w:cs="Arial"/>
        </w:rPr>
        <w:t>22</w:t>
      </w:r>
      <w:r>
        <w:rPr>
          <w:rFonts w:ascii="Arial" w:eastAsia="Arial" w:hAnsi="Arial" w:cs="Arial"/>
        </w:rPr>
        <w:t>H</w:t>
      </w:r>
      <w:r>
        <w:rPr>
          <w:rFonts w:ascii="Arial" w:eastAsia="Arial" w:hAnsi="Arial" w:cs="Arial"/>
        </w:rPr>
        <w:tab/>
      </w:r>
      <w:r w:rsidRPr="00AB12E7">
        <w:rPr>
          <w:rFonts w:ascii="Arial" w:eastAsia="Arial" w:hAnsi="Arial" w:cs="Arial"/>
          <w:color w:val="1155CC"/>
          <w:u w:val="single"/>
        </w:rPr>
        <w:t>Happiness</w:t>
      </w:r>
      <w:r>
        <w:rPr>
          <w:rFonts w:ascii="Arial" w:eastAsia="Arial" w:hAnsi="Arial" w:cs="Arial"/>
          <w:color w:val="1155CC"/>
          <w:u w:val="single"/>
        </w:rPr>
        <w:t>, Utility, Wellbeing</w:t>
      </w:r>
    </w:p>
    <w:p w14:paraId="4C3B07F2" w14:textId="77777777" w:rsidR="00AB12E7" w:rsidRPr="00193814" w:rsidRDefault="00AB12E7" w:rsidP="00A020F9">
      <w:pPr>
        <w:rPr>
          <w:rFonts w:ascii="Arial" w:eastAsia="Arial" w:hAnsi="Arial" w:cs="Arial"/>
        </w:rPr>
      </w:pPr>
    </w:p>
    <w:p w14:paraId="55817592" w14:textId="77777777" w:rsidR="00A020F9" w:rsidRPr="00193814" w:rsidRDefault="00A020F9" w:rsidP="00193814">
      <w:pPr>
        <w:pStyle w:val="Heading2"/>
      </w:pPr>
      <w:r w:rsidRPr="00193814">
        <w:t>Semester 2</w:t>
      </w:r>
    </w:p>
    <w:p w14:paraId="6288331D" w14:textId="3160822F" w:rsidR="00A020F9" w:rsidRDefault="00A020F9" w:rsidP="00A020F9">
      <w:pPr>
        <w:rPr>
          <w:rFonts w:ascii="Arial" w:eastAsia="Arial" w:hAnsi="Arial" w:cs="Arial"/>
          <w:color w:val="1155CC"/>
        </w:rPr>
      </w:pPr>
      <w:r>
        <w:rPr>
          <w:rFonts w:ascii="Arial" w:eastAsia="Arial" w:hAnsi="Arial" w:cs="Arial"/>
        </w:rPr>
        <w:t>PHI00049H</w:t>
      </w:r>
      <w:r>
        <w:rPr>
          <w:rFonts w:ascii="Arial" w:eastAsia="Arial" w:hAnsi="Arial" w:cs="Arial"/>
        </w:rPr>
        <w:tab/>
      </w:r>
      <w:hyperlink r:id="rId12">
        <w:r>
          <w:rPr>
            <w:rFonts w:ascii="Arial" w:eastAsia="Arial" w:hAnsi="Arial" w:cs="Arial"/>
            <w:color w:val="1155CC"/>
            <w:u w:val="single"/>
          </w:rPr>
          <w:t>Action and Agency</w:t>
        </w:r>
      </w:hyperlink>
      <w:r w:rsidR="00193814">
        <w:rPr>
          <w:rFonts w:ascii="Arial" w:eastAsia="Arial" w:hAnsi="Arial" w:cs="Arial"/>
          <w:color w:val="1155CC"/>
        </w:rPr>
        <w:tab/>
        <w:t>(module taught via Zoom)</w:t>
      </w:r>
    </w:p>
    <w:p w14:paraId="35609737" w14:textId="25CAA812" w:rsidR="00AB12E7" w:rsidRPr="00AB12E7" w:rsidRDefault="00AB12E7" w:rsidP="00A020F9">
      <w:pPr>
        <w:rPr>
          <w:rFonts w:ascii="Arial" w:eastAsia="Arial" w:hAnsi="Arial" w:cs="Arial"/>
          <w:color w:val="1155CC"/>
        </w:rPr>
      </w:pPr>
      <w:r>
        <w:rPr>
          <w:rFonts w:ascii="Arial" w:eastAsia="Arial" w:hAnsi="Arial" w:cs="Arial"/>
        </w:rPr>
        <w:t>PHI000</w:t>
      </w:r>
      <w:r>
        <w:rPr>
          <w:rFonts w:ascii="Arial" w:eastAsia="Arial" w:hAnsi="Arial" w:cs="Arial"/>
        </w:rPr>
        <w:t>73</w:t>
      </w:r>
      <w:r>
        <w:rPr>
          <w:rFonts w:ascii="Arial" w:eastAsia="Arial" w:hAnsi="Arial" w:cs="Arial"/>
        </w:rPr>
        <w:t>H</w:t>
      </w:r>
      <w:r>
        <w:rPr>
          <w:rFonts w:ascii="Arial" w:eastAsia="Arial" w:hAnsi="Arial" w:cs="Arial"/>
        </w:rPr>
        <w:tab/>
      </w:r>
      <w:hyperlink r:id="rId13">
        <w:r>
          <w:rPr>
            <w:rFonts w:ascii="Arial" w:eastAsia="Arial" w:hAnsi="Arial" w:cs="Arial"/>
            <w:color w:val="1155CC"/>
            <w:u w:val="single"/>
          </w:rPr>
          <w:t>German</w:t>
        </w:r>
      </w:hyperlink>
      <w:r>
        <w:rPr>
          <w:rFonts w:ascii="Arial" w:eastAsia="Arial" w:hAnsi="Arial" w:cs="Arial"/>
          <w:color w:val="1155CC"/>
          <w:u w:val="single"/>
        </w:rPr>
        <w:t xml:space="preserve"> Idealism</w:t>
      </w:r>
    </w:p>
    <w:p w14:paraId="1E1DBE8C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PHI00119H</w:t>
      </w:r>
      <w:r>
        <w:rPr>
          <w:rFonts w:ascii="Arial" w:eastAsia="Arial" w:hAnsi="Arial" w:cs="Arial"/>
        </w:rPr>
        <w:tab/>
      </w:r>
      <w:hyperlink r:id="rId14">
        <w:r>
          <w:rPr>
            <w:rFonts w:ascii="Arial" w:eastAsia="Arial" w:hAnsi="Arial" w:cs="Arial"/>
            <w:color w:val="1155CC"/>
            <w:u w:val="single"/>
          </w:rPr>
          <w:t>Cognitive Anomalies, Decision-Making, and Democracy</w:t>
        </w:r>
      </w:hyperlink>
    </w:p>
    <w:p w14:paraId="7623C09F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PHI00018H</w:t>
      </w:r>
      <w:r>
        <w:rPr>
          <w:rFonts w:ascii="Arial" w:eastAsia="Arial" w:hAnsi="Arial" w:cs="Arial"/>
        </w:rPr>
        <w:tab/>
      </w:r>
      <w:hyperlink r:id="rId15">
        <w:r>
          <w:rPr>
            <w:rFonts w:ascii="Arial" w:eastAsia="Arial" w:hAnsi="Arial" w:cs="Arial"/>
            <w:color w:val="1155CC"/>
            <w:u w:val="single"/>
          </w:rPr>
          <w:t>Consciousness</w:t>
        </w:r>
      </w:hyperlink>
    </w:p>
    <w:p w14:paraId="54A183B4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PHI00017H</w:t>
      </w:r>
      <w:r>
        <w:rPr>
          <w:rFonts w:ascii="Arial" w:eastAsia="Arial" w:hAnsi="Arial" w:cs="Arial"/>
        </w:rPr>
        <w:tab/>
      </w:r>
      <w:hyperlink r:id="rId16">
        <w:r>
          <w:rPr>
            <w:rFonts w:ascii="Arial" w:eastAsia="Arial" w:hAnsi="Arial" w:cs="Arial"/>
            <w:color w:val="1155CC"/>
            <w:u w:val="single"/>
          </w:rPr>
          <w:t>Foundations of Maths</w:t>
        </w:r>
      </w:hyperlink>
    </w:p>
    <w:p w14:paraId="5346789D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PHI00121H</w:t>
      </w:r>
      <w:r>
        <w:rPr>
          <w:rFonts w:ascii="Arial" w:eastAsia="Arial" w:hAnsi="Arial" w:cs="Arial"/>
        </w:rPr>
        <w:tab/>
      </w:r>
      <w:hyperlink r:id="rId17">
        <w:r>
          <w:rPr>
            <w:rFonts w:ascii="Arial" w:eastAsia="Arial" w:hAnsi="Arial" w:cs="Arial"/>
            <w:color w:val="1155CC"/>
            <w:u w:val="single"/>
          </w:rPr>
          <w:t>Further Topics in Ethics</w:t>
        </w:r>
      </w:hyperlink>
    </w:p>
    <w:p w14:paraId="518E1246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PHI00146H</w:t>
      </w:r>
      <w:r>
        <w:rPr>
          <w:rFonts w:ascii="Arial" w:eastAsia="Arial" w:hAnsi="Arial" w:cs="Arial"/>
        </w:rPr>
        <w:tab/>
      </w:r>
      <w:hyperlink r:id="rId18">
        <w:r>
          <w:rPr>
            <w:rFonts w:ascii="Arial" w:eastAsia="Arial" w:hAnsi="Arial" w:cs="Arial"/>
            <w:color w:val="1155CC"/>
            <w:u w:val="single"/>
          </w:rPr>
          <w:t>Nine Art Works, Nine Philosophical Problems</w:t>
        </w:r>
      </w:hyperlink>
    </w:p>
    <w:p w14:paraId="45688DAF" w14:textId="77777777" w:rsidR="00A020F9" w:rsidRDefault="00A020F9" w:rsidP="00A020F9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PHI00127H</w:t>
      </w:r>
      <w:r>
        <w:rPr>
          <w:rFonts w:ascii="Arial" w:eastAsia="Arial" w:hAnsi="Arial" w:cs="Arial"/>
        </w:rPr>
        <w:tab/>
      </w:r>
      <w:hyperlink r:id="rId19">
        <w:r>
          <w:rPr>
            <w:rFonts w:ascii="Arial" w:eastAsia="Arial" w:hAnsi="Arial" w:cs="Arial"/>
            <w:color w:val="1155CC"/>
            <w:u w:val="single"/>
          </w:rPr>
          <w:t>The Nature of Time</w:t>
        </w:r>
      </w:hyperlink>
    </w:p>
    <w:p w14:paraId="6B67B474" w14:textId="77777777" w:rsidR="00AB12E7" w:rsidRDefault="00A020F9" w:rsidP="00A020F9">
      <w:pPr>
        <w:rPr>
          <w:rFonts w:ascii="Arial" w:eastAsia="Arial" w:hAnsi="Arial" w:cs="Arial"/>
          <w:color w:val="1155CC"/>
          <w:u w:val="single"/>
        </w:rPr>
      </w:pPr>
      <w:r>
        <w:rPr>
          <w:rFonts w:ascii="Arial" w:eastAsia="Arial" w:hAnsi="Arial" w:cs="Arial"/>
        </w:rPr>
        <w:t>PHI00112H</w:t>
      </w:r>
      <w:r>
        <w:rPr>
          <w:rFonts w:ascii="Arial" w:eastAsia="Arial" w:hAnsi="Arial" w:cs="Arial"/>
        </w:rPr>
        <w:tab/>
      </w:r>
      <w:hyperlink r:id="rId20">
        <w:r>
          <w:rPr>
            <w:rFonts w:ascii="Arial" w:eastAsia="Arial" w:hAnsi="Arial" w:cs="Arial"/>
            <w:color w:val="1155CC"/>
            <w:u w:val="single"/>
          </w:rPr>
          <w:t>Theories of Social Justice</w:t>
        </w:r>
      </w:hyperlink>
    </w:p>
    <w:p w14:paraId="0482C4D9" w14:textId="77777777" w:rsidR="00AB12E7" w:rsidRDefault="00AB12E7" w:rsidP="00AB12E7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PHI00143H</w:t>
      </w:r>
      <w:r>
        <w:rPr>
          <w:rFonts w:ascii="Arial" w:eastAsia="Arial" w:hAnsi="Arial" w:cs="Arial"/>
        </w:rPr>
        <w:tab/>
      </w:r>
      <w:hyperlink r:id="rId21">
        <w:r>
          <w:rPr>
            <w:rFonts w:ascii="Arial" w:eastAsia="Arial" w:hAnsi="Arial" w:cs="Arial"/>
            <w:color w:val="1155CC"/>
            <w:u w:val="single"/>
          </w:rPr>
          <w:t>Experimental Philosophy: The Psychology of Philosophy</w:t>
        </w:r>
      </w:hyperlink>
    </w:p>
    <w:p w14:paraId="57104CB6" w14:textId="6E20624A" w:rsidR="00A020F9" w:rsidRDefault="00A020F9" w:rsidP="00A020F9">
      <w:pPr>
        <w:rPr>
          <w:rFonts w:ascii="Arial" w:eastAsia="Arial" w:hAnsi="Arial" w:cs="Arial"/>
        </w:rPr>
      </w:pPr>
      <w:r>
        <w:br w:type="page"/>
      </w:r>
    </w:p>
    <w:p w14:paraId="36F81CCB" w14:textId="77777777" w:rsidR="00B50808" w:rsidRDefault="00B50808"/>
    <w:sectPr w:rsidR="00B5080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0F9"/>
    <w:rsid w:val="00130577"/>
    <w:rsid w:val="00193814"/>
    <w:rsid w:val="00A020F9"/>
    <w:rsid w:val="00AB12E7"/>
    <w:rsid w:val="00B50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BEF9C2"/>
  <w15:chartTrackingRefBased/>
  <w15:docId w15:val="{E51F8D2F-2F47-4D5C-896D-3E23C9A71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0F9"/>
    <w:rPr>
      <w:rFonts w:ascii="Calibri" w:eastAsia="Calibri" w:hAnsi="Calibri" w:cs="Calibri"/>
      <w:kern w:val="0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93814"/>
    <w:pPr>
      <w:keepNext/>
      <w:keepLines/>
      <w:spacing w:before="240" w:after="0"/>
      <w:outlineLvl w:val="0"/>
    </w:pPr>
    <w:rPr>
      <w:rFonts w:ascii="Arial" w:eastAsiaTheme="majorEastAsia" w:hAnsi="Arial" w:cs="Arial"/>
      <w:color w:val="000000" w:themeColor="text1"/>
      <w:sz w:val="32"/>
      <w:szCs w:val="32"/>
    </w:rPr>
  </w:style>
  <w:style w:type="paragraph" w:styleId="Heading2">
    <w:name w:val="heading 2"/>
    <w:basedOn w:val="Heading3"/>
    <w:next w:val="Normal"/>
    <w:link w:val="Heading2Char"/>
    <w:uiPriority w:val="9"/>
    <w:unhideWhenUsed/>
    <w:qFormat/>
    <w:rsid w:val="00193814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20F9"/>
    <w:pPr>
      <w:outlineLvl w:val="2"/>
    </w:pPr>
    <w:rPr>
      <w:rFonts w:ascii="Arial" w:eastAsia="Arial" w:hAnsi="Arial" w:cs="Arial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A020F9"/>
    <w:rPr>
      <w:rFonts w:ascii="Arial" w:eastAsia="Arial" w:hAnsi="Arial" w:cs="Arial"/>
      <w:kern w:val="0"/>
      <w:sz w:val="28"/>
      <w:szCs w:val="28"/>
      <w:lang w:eastAsia="en-GB"/>
      <w14:ligatures w14:val="none"/>
    </w:rPr>
  </w:style>
  <w:style w:type="character" w:customStyle="1" w:styleId="Heading1Char">
    <w:name w:val="Heading 1 Char"/>
    <w:basedOn w:val="DefaultParagraphFont"/>
    <w:link w:val="Heading1"/>
    <w:uiPriority w:val="9"/>
    <w:rsid w:val="00193814"/>
    <w:rPr>
      <w:rFonts w:ascii="Arial" w:eastAsiaTheme="majorEastAsia" w:hAnsi="Arial" w:cs="Arial"/>
      <w:color w:val="000000" w:themeColor="text1"/>
      <w:kern w:val="0"/>
      <w:sz w:val="32"/>
      <w:szCs w:val="32"/>
      <w:lang w:eastAsia="en-GB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193814"/>
    <w:rPr>
      <w:rFonts w:ascii="Arial" w:eastAsia="Arial" w:hAnsi="Arial" w:cs="Arial"/>
      <w:kern w:val="0"/>
      <w:sz w:val="28"/>
      <w:szCs w:val="28"/>
      <w:lang w:eastAsia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AB12E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rk.ac.uk/students/studying/manage/programmes/module-catalogue/module/PHI00123H/2023-24" TargetMode="External"/><Relationship Id="rId13" Type="http://schemas.openxmlformats.org/officeDocument/2006/relationships/hyperlink" Target="https://www.york.ac.uk/students/studying/manage/programmes/module-catalogue/module/PHI00049H/2023-24" TargetMode="External"/><Relationship Id="rId18" Type="http://schemas.openxmlformats.org/officeDocument/2006/relationships/hyperlink" Target="https://www.york.ac.uk/students/studying/manage/programmes/module-catalogue/module/PHI00146H/2023-2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york.ac.uk/students/studying/manage/programmes/module-catalogue/module/PHI00143H/2023-24" TargetMode="External"/><Relationship Id="rId7" Type="http://schemas.openxmlformats.org/officeDocument/2006/relationships/hyperlink" Target="https://www.york.ac.uk/students/studying/manage/programmes/module-catalogue/module/PHI00002H/2023-24" TargetMode="External"/><Relationship Id="rId12" Type="http://schemas.openxmlformats.org/officeDocument/2006/relationships/hyperlink" Target="https://www.york.ac.uk/students/studying/manage/programmes/module-catalogue/module/PHI00049H/2023-24" TargetMode="External"/><Relationship Id="rId17" Type="http://schemas.openxmlformats.org/officeDocument/2006/relationships/hyperlink" Target="https://www.york.ac.uk/students/studying/manage/programmes/module-catalogue/module/PHI00121H/2023-2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york.ac.uk/students/studying/manage/programmes/module-catalogue/module/PHI00017H/2023-24" TargetMode="External"/><Relationship Id="rId20" Type="http://schemas.openxmlformats.org/officeDocument/2006/relationships/hyperlink" Target="https://www.york.ac.uk/students/studying/manage/programmes/module-catalogue/module/PHI00112H/2023-24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york.ac.uk/students/studying/manage/programmes/module-catalogue/module/PHI00095H/2023-24" TargetMode="External"/><Relationship Id="rId11" Type="http://schemas.openxmlformats.org/officeDocument/2006/relationships/hyperlink" Target="https://www.york.ac.uk/students/studying/manage/programmes/module-catalogue/module/PHI00144H/2023-24" TargetMode="External"/><Relationship Id="rId5" Type="http://schemas.openxmlformats.org/officeDocument/2006/relationships/hyperlink" Target="https://www.york.ac.uk/students/studying/manage/programmes/module-catalogue/module/PHI00139H/2023-24" TargetMode="External"/><Relationship Id="rId15" Type="http://schemas.openxmlformats.org/officeDocument/2006/relationships/hyperlink" Target="https://www.york.ac.uk/students/studying/manage/programmes/module-catalogue/module/PHI00018H/2023-2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york.ac.uk/students/studying/manage/programmes/module-catalogue/module/PHI00013H/2023-24" TargetMode="External"/><Relationship Id="rId19" Type="http://schemas.openxmlformats.org/officeDocument/2006/relationships/hyperlink" Target="https://www.york.ac.uk/students/studying/manage/programmes/module-catalogue/module/PHI00127H/2023-24" TargetMode="External"/><Relationship Id="rId4" Type="http://schemas.openxmlformats.org/officeDocument/2006/relationships/hyperlink" Target="https://www.york.ac.uk/students/studying/manage/programmes/module-catalogue/module" TargetMode="External"/><Relationship Id="rId9" Type="http://schemas.openxmlformats.org/officeDocument/2006/relationships/hyperlink" Target="https://www.york.ac.uk/students/studying/manage/programmes/module-catalogue/module/PHI00058H/2023-24" TargetMode="External"/><Relationship Id="rId14" Type="http://schemas.openxmlformats.org/officeDocument/2006/relationships/hyperlink" Target="https://www.york.ac.uk/students/studying/manage/programmes/module-catalogue/module/PHI00119H/2023-2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109</Words>
  <Characters>730</Characters>
  <Application>Microsoft Office Word</Application>
  <DocSecurity>0</DocSecurity>
  <Lines>26</Lines>
  <Paragraphs>23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Dixon</dc:creator>
  <cp:keywords/>
  <dc:description/>
  <cp:lastModifiedBy>Andzelika Skarupa-McShane</cp:lastModifiedBy>
  <cp:revision>2</cp:revision>
  <dcterms:created xsi:type="dcterms:W3CDTF">2024-09-06T09:28:00Z</dcterms:created>
  <dcterms:modified xsi:type="dcterms:W3CDTF">2024-09-06T09:28:00Z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29ce76c95142e6cb935a8f90653806a7b1fbccdc00a17880125527324a6cc149</vt:lpwstr>
  </property>
</Properties>
</file>